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D664" w14:textId="521CDB8E" w:rsidR="00AA76C7" w:rsidRPr="004D28F5" w:rsidRDefault="00F220AA" w:rsidP="00F21473">
      <w:pPr>
        <w:pStyle w:val="Titre"/>
        <w:spacing w:after="120"/>
      </w:pPr>
      <w:r w:rsidRPr="004D28F5">
        <w:t>L’analyse PESTEL de mon entreprise</w:t>
      </w:r>
    </w:p>
    <w:p w14:paraId="35387AD2" w14:textId="234FC7DB" w:rsidR="00F220AA" w:rsidRPr="006D674B" w:rsidRDefault="00F220AA">
      <w:pPr>
        <w:rPr>
          <w:sz w:val="40"/>
          <w:szCs w:val="40"/>
        </w:rPr>
      </w:pPr>
      <w:r w:rsidRPr="006D674B">
        <w:rPr>
          <w:sz w:val="40"/>
          <w:szCs w:val="40"/>
        </w:rPr>
        <w:t xml:space="preserve">Nom de l’entreprise : </w:t>
      </w:r>
    </w:p>
    <w:tbl>
      <w:tblPr>
        <w:tblStyle w:val="TableauGrille1Clair"/>
        <w:tblW w:w="10349" w:type="dxa"/>
        <w:tblInd w:w="-572" w:type="dxa"/>
        <w:tblLook w:val="04A0" w:firstRow="1" w:lastRow="0" w:firstColumn="1" w:lastColumn="0" w:noHBand="0" w:noVBand="1"/>
      </w:tblPr>
      <w:tblGrid>
        <w:gridCol w:w="2084"/>
        <w:gridCol w:w="1890"/>
        <w:gridCol w:w="2282"/>
        <w:gridCol w:w="989"/>
        <w:gridCol w:w="3104"/>
      </w:tblGrid>
      <w:tr w:rsidR="00F220AA" w14:paraId="21387C78" w14:textId="77777777" w:rsidTr="00214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C1F0C7" w:themeFill="accent3" w:themeFillTint="33"/>
          </w:tcPr>
          <w:p w14:paraId="58BED8DB" w14:textId="77777777" w:rsidR="00F220AA" w:rsidRDefault="00F220AA" w:rsidP="00F220AA">
            <w:pPr>
              <w:jc w:val="center"/>
            </w:pPr>
          </w:p>
          <w:p w14:paraId="00C8EAAD" w14:textId="77777777" w:rsidR="00F220AA" w:rsidRDefault="00F220AA" w:rsidP="00F220AA">
            <w:pPr>
              <w:jc w:val="center"/>
            </w:pPr>
          </w:p>
          <w:p w14:paraId="706E32B6" w14:textId="2C923A07" w:rsidR="00F220AA" w:rsidRDefault="00F220AA" w:rsidP="00F220AA">
            <w:pPr>
              <w:jc w:val="center"/>
            </w:pPr>
            <w:r>
              <w:t>Facteur PESTEL</w:t>
            </w:r>
          </w:p>
        </w:tc>
        <w:tc>
          <w:tcPr>
            <w:tcW w:w="1773" w:type="dxa"/>
            <w:shd w:val="clear" w:color="auto" w:fill="C1F0C7" w:themeFill="accent3" w:themeFillTint="33"/>
          </w:tcPr>
          <w:p w14:paraId="7DFC7AE1" w14:textId="77777777" w:rsidR="0024246E" w:rsidRDefault="0024246E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E9C6ED2" w14:textId="40CC7049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Eléments identifiés en fonction du facteur PESTEL (minimum 2</w:t>
            </w:r>
            <w:r w:rsidR="002D3E4B">
              <w:t>)</w:t>
            </w:r>
          </w:p>
        </w:tc>
        <w:tc>
          <w:tcPr>
            <w:tcW w:w="2282" w:type="dxa"/>
            <w:shd w:val="clear" w:color="auto" w:fill="C1F0C7" w:themeFill="accent3" w:themeFillTint="33"/>
          </w:tcPr>
          <w:p w14:paraId="249B483F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544E1F" w14:textId="605E8182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Niveau d’influence (fort/moyen/faible)</w:t>
            </w:r>
          </w:p>
        </w:tc>
        <w:tc>
          <w:tcPr>
            <w:tcW w:w="989" w:type="dxa"/>
            <w:shd w:val="clear" w:color="auto" w:fill="C1F0C7" w:themeFill="accent3" w:themeFillTint="33"/>
          </w:tcPr>
          <w:p w14:paraId="39C839D4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F7706B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Impact positif (+) et/ou négatif (-)</w:t>
            </w:r>
          </w:p>
          <w:p w14:paraId="5745E150" w14:textId="36DF90F1" w:rsidR="0024246E" w:rsidRDefault="0024246E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  <w:shd w:val="clear" w:color="auto" w:fill="C1F0C7" w:themeFill="accent3" w:themeFillTint="33"/>
          </w:tcPr>
          <w:p w14:paraId="52545C64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E1A30A" w14:textId="004C61EA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Conséquences </w:t>
            </w:r>
            <w:r w:rsidR="002D3E4B">
              <w:t>pour l’entreprise</w:t>
            </w:r>
            <w:r>
              <w:t xml:space="preserve"> (menace / opportunité)</w:t>
            </w:r>
          </w:p>
        </w:tc>
      </w:tr>
      <w:tr w:rsidR="00F220AA" w14:paraId="7BF40AD2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1BBED6B0" w14:textId="77777777" w:rsidR="00F220AA" w:rsidRDefault="00F220AA"/>
          <w:p w14:paraId="202D708E" w14:textId="77777777" w:rsidR="00F220AA" w:rsidRDefault="00F220AA"/>
          <w:p w14:paraId="271D5C45" w14:textId="77777777" w:rsidR="00F220AA" w:rsidRDefault="00F220AA" w:rsidP="00F220AA">
            <w:r>
              <w:t>Politique</w:t>
            </w:r>
          </w:p>
          <w:p w14:paraId="647605E9" w14:textId="77777777" w:rsidR="00F220AA" w:rsidRDefault="00F220AA"/>
          <w:p w14:paraId="0F0BC62A" w14:textId="3C44BC69" w:rsidR="00F220AA" w:rsidRDefault="00F220AA"/>
        </w:tc>
        <w:tc>
          <w:tcPr>
            <w:tcW w:w="1773" w:type="dxa"/>
          </w:tcPr>
          <w:p w14:paraId="51BDE012" w14:textId="4F15FC8F" w:rsidR="00F220AA" w:rsidRDefault="00F220AA" w:rsidP="00DF2CF3">
            <w:pPr>
              <w:pStyle w:val="Paragraphedeliste"/>
              <w:numPr>
                <w:ilvl w:val="0"/>
                <w:numId w:val="1"/>
              </w:numPr>
              <w:ind w:left="18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F3">
              <w:rPr>
                <w:i/>
                <w:iCs/>
              </w:rPr>
              <w:t>Guerre commerciale</w:t>
            </w:r>
            <w:r w:rsidR="000536A9" w:rsidRPr="00DF2CF3">
              <w:rPr>
                <w:i/>
                <w:iCs/>
              </w:rPr>
              <w:t xml:space="preserve"> : </w:t>
            </w:r>
            <w:r w:rsidR="0024246E">
              <w:rPr>
                <w:i/>
                <w:iCs/>
              </w:rPr>
              <w:t>hausse des taxes</w:t>
            </w:r>
            <w:r w:rsidR="00DF2CF3" w:rsidRPr="00DF2CF3">
              <w:rPr>
                <w:i/>
                <w:iCs/>
              </w:rPr>
              <w:t xml:space="preserve"> pour tous les produits importés aux USA</w:t>
            </w:r>
            <w:r w:rsidR="005075A6">
              <w:rPr>
                <w:i/>
                <w:iCs/>
              </w:rPr>
              <w:t>.</w:t>
            </w:r>
          </w:p>
        </w:tc>
        <w:tc>
          <w:tcPr>
            <w:tcW w:w="2282" w:type="dxa"/>
          </w:tcPr>
          <w:p w14:paraId="7C49EFD2" w14:textId="179767ED" w:rsidR="00F220AA" w:rsidRPr="001C7B87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C7B87">
              <w:rPr>
                <w:i/>
                <w:iCs/>
              </w:rPr>
              <w:t>Fort</w:t>
            </w:r>
          </w:p>
        </w:tc>
        <w:tc>
          <w:tcPr>
            <w:tcW w:w="989" w:type="dxa"/>
          </w:tcPr>
          <w:p w14:paraId="3B8250F6" w14:textId="42136DF7" w:rsidR="00887E80" w:rsidRPr="001C7B87" w:rsidRDefault="00887E80" w:rsidP="00887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B87">
              <w:t>Négatif</w:t>
            </w:r>
          </w:p>
        </w:tc>
        <w:tc>
          <w:tcPr>
            <w:tcW w:w="3221" w:type="dxa"/>
          </w:tcPr>
          <w:p w14:paraId="2EE7FA39" w14:textId="4884B5D8" w:rsidR="002D3E4B" w:rsidRPr="002D3E4B" w:rsidRDefault="002D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D3E4B">
              <w:rPr>
                <w:i/>
                <w:iCs/>
              </w:rPr>
              <w:t xml:space="preserve">Risque de hausse des prix de vente (car taxes plus élevées sur les matières premières </w:t>
            </w:r>
            <w:r w:rsidR="0004022F">
              <w:rPr>
                <w:i/>
                <w:iCs/>
              </w:rPr>
              <w:t>et les produits</w:t>
            </w:r>
            <w:r w:rsidRPr="002D3E4B">
              <w:rPr>
                <w:i/>
                <w:iCs/>
              </w:rPr>
              <w:t xml:space="preserve">) </w:t>
            </w:r>
            <w:r w:rsidRPr="002D3E4B">
              <w:rPr>
                <w:i/>
                <w:iCs/>
              </w:rPr>
              <w:sym w:font="Wingdings" w:char="F0E0"/>
            </w:r>
            <w:r w:rsidRPr="002D3E4B">
              <w:rPr>
                <w:i/>
                <w:iCs/>
              </w:rPr>
              <w:t xml:space="preserve"> réduction des marges ou baisse de la demande car prix trop élevés.  </w:t>
            </w:r>
          </w:p>
          <w:p w14:paraId="1168C902" w14:textId="03945CB6" w:rsidR="002D3E4B" w:rsidRDefault="002D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49AED47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619F5278" w14:textId="77777777" w:rsidR="00F220AA" w:rsidRDefault="00F220AA"/>
          <w:p w14:paraId="7DE6479A" w14:textId="77777777" w:rsidR="00F220AA" w:rsidRDefault="00F220AA"/>
          <w:p w14:paraId="548A36DD" w14:textId="77777777" w:rsidR="00F220AA" w:rsidRDefault="00F220AA" w:rsidP="00F220AA">
            <w:r>
              <w:t>Economique</w:t>
            </w:r>
          </w:p>
          <w:p w14:paraId="288C58E6" w14:textId="77777777" w:rsidR="00F220AA" w:rsidRDefault="00F220AA"/>
          <w:p w14:paraId="5C5003DD" w14:textId="3E5C8B87" w:rsidR="00F220AA" w:rsidRDefault="00F220AA"/>
        </w:tc>
        <w:tc>
          <w:tcPr>
            <w:tcW w:w="1773" w:type="dxa"/>
          </w:tcPr>
          <w:p w14:paraId="04B10C9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73C54B2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0089FCB8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48B0E05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95C4B1D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4E80E45C" w14:textId="77777777" w:rsidR="00F220AA" w:rsidRDefault="00F220AA"/>
          <w:p w14:paraId="51462273" w14:textId="77777777" w:rsidR="00F220AA" w:rsidRDefault="00F220AA"/>
          <w:p w14:paraId="1607BDDA" w14:textId="77777777" w:rsidR="00F220AA" w:rsidRDefault="00F220AA" w:rsidP="00F220AA">
            <w:r>
              <w:t>Socioculturel</w:t>
            </w:r>
          </w:p>
          <w:p w14:paraId="60D3B826" w14:textId="77777777" w:rsidR="00F220AA" w:rsidRDefault="00F220AA"/>
          <w:p w14:paraId="068D9E47" w14:textId="1D4D6387" w:rsidR="00F220AA" w:rsidRDefault="00F220AA"/>
        </w:tc>
        <w:tc>
          <w:tcPr>
            <w:tcW w:w="1773" w:type="dxa"/>
          </w:tcPr>
          <w:p w14:paraId="01FDC956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00219CEC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248DB173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6ADD5D9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00BBBA24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4ECE2028" w14:textId="5339ECDF" w:rsidR="00F220AA" w:rsidRDefault="00F220AA"/>
          <w:p w14:paraId="4CFE57FB" w14:textId="77777777" w:rsidR="00F220AA" w:rsidRDefault="00F220AA"/>
          <w:p w14:paraId="1D9E1A7B" w14:textId="7040FCA7" w:rsidR="00F220AA" w:rsidRDefault="00F220AA">
            <w:r>
              <w:t>Technologique</w:t>
            </w:r>
          </w:p>
          <w:p w14:paraId="3BBE0050" w14:textId="77777777" w:rsidR="00F220AA" w:rsidRDefault="00F220AA"/>
          <w:p w14:paraId="74BA68AE" w14:textId="5B5B5014" w:rsidR="00F220AA" w:rsidRDefault="00F220AA"/>
        </w:tc>
        <w:tc>
          <w:tcPr>
            <w:tcW w:w="1773" w:type="dxa"/>
          </w:tcPr>
          <w:p w14:paraId="2E4ED08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20A37616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39F5DAB2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27D3BB0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E6F0565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03DBF23B" w14:textId="77777777" w:rsidR="00F220AA" w:rsidRDefault="00F220AA"/>
          <w:p w14:paraId="1BA90284" w14:textId="77777777" w:rsidR="00F220AA" w:rsidRDefault="00F220AA"/>
          <w:p w14:paraId="2936CACD" w14:textId="77777777" w:rsidR="00F220AA" w:rsidRDefault="00F220AA" w:rsidP="00F220AA">
            <w:r>
              <w:t>Environnemental</w:t>
            </w:r>
          </w:p>
          <w:p w14:paraId="490738B4" w14:textId="77777777" w:rsidR="00F220AA" w:rsidRDefault="00F220AA"/>
          <w:p w14:paraId="3CE0B771" w14:textId="1C8E0C27" w:rsidR="00F220AA" w:rsidRDefault="00F220AA"/>
        </w:tc>
        <w:tc>
          <w:tcPr>
            <w:tcW w:w="1773" w:type="dxa"/>
          </w:tcPr>
          <w:p w14:paraId="13EA450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D667D0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7FD72F7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7D44AB5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523737F4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258B2FD4" w14:textId="77777777" w:rsidR="00F220AA" w:rsidRDefault="00F220AA"/>
          <w:p w14:paraId="64342E5D" w14:textId="77777777" w:rsidR="00F220AA" w:rsidRDefault="00F220AA"/>
          <w:p w14:paraId="5A18A54D" w14:textId="77777777" w:rsidR="00F220AA" w:rsidRDefault="00F220AA" w:rsidP="00F220AA">
            <w:r>
              <w:t>Légal</w:t>
            </w:r>
          </w:p>
          <w:p w14:paraId="72BDCDA1" w14:textId="77777777" w:rsidR="00F220AA" w:rsidRDefault="00F220AA"/>
          <w:p w14:paraId="3ED1E35F" w14:textId="613D5609" w:rsidR="00F220AA" w:rsidRDefault="00F220AA"/>
        </w:tc>
        <w:tc>
          <w:tcPr>
            <w:tcW w:w="1773" w:type="dxa"/>
          </w:tcPr>
          <w:p w14:paraId="150C8530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C5E357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6535E474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5F8A2841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F44C20" w14:textId="77777777" w:rsidR="00F220AA" w:rsidRDefault="00F220AA"/>
    <w:sectPr w:rsidR="00F2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05FC"/>
    <w:multiLevelType w:val="hybridMultilevel"/>
    <w:tmpl w:val="0F0ECB04"/>
    <w:lvl w:ilvl="0" w:tplc="013460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iCs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25CA"/>
    <w:multiLevelType w:val="hybridMultilevel"/>
    <w:tmpl w:val="CC02F4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9390">
    <w:abstractNumId w:val="1"/>
  </w:num>
  <w:num w:numId="2" w16cid:durableId="201649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A"/>
    <w:rsid w:val="0004022F"/>
    <w:rsid w:val="000536A9"/>
    <w:rsid w:val="000F78E5"/>
    <w:rsid w:val="001C7B87"/>
    <w:rsid w:val="0021444F"/>
    <w:rsid w:val="0024246E"/>
    <w:rsid w:val="002D3E4B"/>
    <w:rsid w:val="00395279"/>
    <w:rsid w:val="004D28F5"/>
    <w:rsid w:val="005075A6"/>
    <w:rsid w:val="00612A4F"/>
    <w:rsid w:val="006D674B"/>
    <w:rsid w:val="00887E80"/>
    <w:rsid w:val="00AA76C7"/>
    <w:rsid w:val="00B27755"/>
    <w:rsid w:val="00D96D77"/>
    <w:rsid w:val="00DF2CF3"/>
    <w:rsid w:val="00EC07B5"/>
    <w:rsid w:val="00F14E8E"/>
    <w:rsid w:val="00F21473"/>
    <w:rsid w:val="00F220AA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99BB"/>
  <w15:chartTrackingRefBased/>
  <w15:docId w15:val="{821FCC73-29C6-4170-B5C3-AB1DA1E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2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2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2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2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2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2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20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20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20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20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20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20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2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20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20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20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20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20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2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2D3E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d1b1d0077010e08ebba5d2436a4afe9d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232eca5ca34657192d9ef3cc62a26c28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87cf96-011f-4c52-bb87-41716529eb4b">E3YHC4KFWUPD-1271618998-85262</_dlc_DocId>
    <lcf76f155ced4ddcb4097134ff3c332f xmlns="16dd3ac4-63a4-430a-8a51-dd359b7f946c">
      <Terms xmlns="http://schemas.microsoft.com/office/infopath/2007/PartnerControls"/>
    </lcf76f155ced4ddcb4097134ff3c332f>
    <TaxCatchAll xmlns="e287cf96-011f-4c52-bb87-41716529eb4b" xsi:nil="true"/>
    <_dlc_DocIdUrl xmlns="e287cf96-011f-4c52-bb87-41716529eb4b">
      <Url>https://cifcge22.sharepoint.com/sites/Documents/_layouts/15/DocIdRedir.aspx?ID=E3YHC4KFWUPD-1271618998-85262</Url>
      <Description>E3YHC4KFWUPD-1271618998-85262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0182-547F-4EF9-8605-4C2C59AA4E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A3666D-339F-4A91-9813-0535A2ACF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f96-011f-4c52-bb87-41716529eb4b"/>
    <ds:schemaRef ds:uri="16dd3ac4-63a4-430a-8a51-dd359b7f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C3641-2A87-4132-AD03-1D20AA88537D}">
  <ds:schemaRefs>
    <ds:schemaRef ds:uri="http://schemas.microsoft.com/office/2006/metadata/properties"/>
    <ds:schemaRef ds:uri="http://schemas.microsoft.com/office/infopath/2007/PartnerControls"/>
    <ds:schemaRef ds:uri="e287cf96-011f-4c52-bb87-41716529eb4b"/>
    <ds:schemaRef ds:uri="16dd3ac4-63a4-430a-8a51-dd359b7f946c"/>
  </ds:schemaRefs>
</ds:datastoreItem>
</file>

<file path=customXml/itemProps4.xml><?xml version="1.0" encoding="utf-8"?>
<ds:datastoreItem xmlns:ds="http://schemas.openxmlformats.org/officeDocument/2006/customXml" ds:itemID="{B9A158BC-6512-42B3-BE0B-EB15EAE0EA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F2ADE3-5F02-43BC-A95B-539344C5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513</Characters>
  <Application>Microsoft Office Word</Application>
  <DocSecurity>0</DocSecurity>
  <Lines>94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Bellino</dc:creator>
  <cp:keywords/>
  <dc:description/>
  <cp:lastModifiedBy>Secrétariat CIFC</cp:lastModifiedBy>
  <cp:revision>13</cp:revision>
  <cp:lastPrinted>2026-02-26T13:17:00Z</cp:lastPrinted>
  <dcterms:created xsi:type="dcterms:W3CDTF">2025-10-27T15:54:00Z</dcterms:created>
  <dcterms:modified xsi:type="dcterms:W3CDTF">2026-02-26T13:17:00Z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_dlc_DocIdItemGuid">
    <vt:lpwstr>048ab17a-199e-407b-9495-a154da20ff1c</vt:lpwstr>
  </property>
  <property fmtid="{D5CDD505-2E9C-101B-9397-08002B2CF9AE}" pid="4" name="MediaServiceImageTags">
    <vt:lpwstr/>
  </property>
</Properties>
</file>